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Kapralev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kapralev@gmail.com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+359885250530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5.2.1985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