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Nicole</w:t>
      </w:r>
      <w:r w:rsidR="00405CC1">
        <w:t xml:space="preserve"> </w:t>
      </w:r>
      <w:r w:rsidRPr="00405CC1" w:rsidR="00405CC1">
        <w:t>Jacobs</w:t>
      </w:r>
    </w:p>
    <w:p w:rsidRPr="00BF6E37" w:rsidR="00BF6E37" w:rsidP="00795766" w:rsidRDefault="00BF6E37" w14:paraId="2A1E2765" w14:textId="58DC0E71">
      <w:pPr>
        <w:jc w:val="both"/>
      </w:pPr>
      <w:r w:rsidRPr="00BF6E37">
        <w:rPr>
          <w:b/>
          <w:bCs/>
        </w:rPr>
        <w:t>ID NUMBER:</w:t>
      </w:r>
      <w:r w:rsidRPr="00BF6E37">
        <w:t xml:space="preserve"> </w:t>
      </w:r>
      <w:r w:rsidRPr="001B39C6" w:rsidR="001B39C6">
        <w:t>8711040070082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2025/12/28</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