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Yoanna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Kumanova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2.4.2001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+359896604749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yoanna.kumanova@abv.bg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Katrin Miteva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9.5.2022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