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Dubrovina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karinadybrovina@gmail.com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+48575228595 ,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