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+359883315879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plamen__kolev@abv.bg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Velizar Kolev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Maksimilian Kolev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