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Sergi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Tejero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48264817F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5/10/2003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+34722199571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yvetal10@gmail.com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Sergi Tejero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