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Svilen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21.10.1978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+359888494356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cradle.gst@gmail.com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Stefanov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