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Schalk</w:t>
      </w:r>
      <w:r w:rsidR="00405CC1">
        <w:t xml:space="preserve"> </w:t>
      </w:r>
      <w:r w:rsidRPr="00405CC1" w:rsidR="00405CC1">
        <w:t>Burger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8706245053081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Liebe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