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Гачкова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mariq.gachkova@gmail.com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+359893398703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28.8.1987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Румен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13.9.2020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Марина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23.5.2023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