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Vladyslav</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Mikytiv</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+351932986228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245188410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v.mikytiv@campus.fct.unl.pt</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2865-606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30/09/2001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Vladyslav Mikytiv</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