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+359887513301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yoyopopova@yahoo.co.uk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Богданова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