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Gergana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Stamatova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4.12.1994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+359876612734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gerry_04@abv.bg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