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Ignacio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Gris Martin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47239615F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+34638173395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nachogrisbetania@gmail.com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Ignacio Gris Martin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