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María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Candela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77186106S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23/3/1997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+34695620241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mariatutumchas@gmail.com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María Candela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