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ЦВЕТОМИРА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Бахарева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9.10.1989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+359884030032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c.miteva1989@gmail.com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Радина Бахарева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30.4.2014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9.12.2025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