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Musial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jjm@poczta.onet.pl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+48604609310 ,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Dworecka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06.06.2015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