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Георги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Апостолов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apostolov_g@abv.bg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+359898643926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16.5.1979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Дария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2.8.2016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Волен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2.8.2016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