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Mariia</w:t>
      </w:r>
      <w:r w:rsidR="00594BA5">
        <w:rPr>
          <w:sz w:val="20"/>
          <w:szCs w:val="20"/>
          <w:lang w:val="bg-BG"/>
        </w:rPr>
        <w:t xml:space="preserve"> </w:t>
      </w:r>
      <w:r w:rsidRPr="001D0D09">
        <w:rPr>
          <w:sz w:val="20"/>
          <w:szCs w:val="20"/>
        </w:rPr>
        <w:t>Tovarkova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+380638401747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anna.bevz12@gmail.com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