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Irena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Angelova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2.9.1984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+359894357775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angelovai884@gmail.com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Gabriel Angelov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Siyana Angelova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25.11.2011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Mihaela Nikolova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28.7.2011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