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Lavryk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+48730521970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Polina Lavryk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Anna Dzhumma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Anastasiia Shvetsova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