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Edson</w:t>
      </w:r>
      <w:r w:rsidR="00405CC1">
        <w:t xml:space="preserve"> </w:t>
      </w:r>
      <w:r w:rsidRPr="00405CC1" w:rsidR="00405CC1">
        <w:t>Cloete</w:t>
      </w:r>
    </w:p>
    <w:p w:rsidRPr="00BF6E37" w:rsidR="00BF6E37" w:rsidP="00795766" w:rsidRDefault="00BF6E37" w14:paraId="2A1E2765" w14:textId="1E02A52F">
      <w:pPr>
        <w:jc w:val="both"/>
      </w:pPr>
      <w:r w:rsidRPr="00BF6E37">
        <w:rPr>
          <w:b/>
          <w:bCs/>
        </w:rPr>
        <w:t>ID NUMBER:</w:t>
      </w:r>
      <w:r w:rsidRPr="00BF6E37">
        <w:t xml:space="preserve"> </w:t>
      </w:r>
      <w:r w:rsidRPr="001B39C6" w:rsidR="001B39C6">
        <w:t>8510275050086</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Christian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2019/05/13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Alexa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2014/05/05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