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Nadezhda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Stiliyanova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+359897942993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stiliyanova09@abv.bg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Stiliyanova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