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Nikita govender</w:t>
      </w:r>
      <w:r w:rsidR="00405CC1">
        <w:t xml:space="preserve"> </w:t>
      </w:r>
      <w:r w:rsidRPr="00405CC1" w:rsidR="00405CC1">
        <w:t>Govender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8610300006085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Blake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