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+3590884751610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marinova-1978@abv.bg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 ivailov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