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Alexei</w:t>
      </w:r>
      <w:r w:rsidR="00594BA5">
        <w:rPr>
          <w:sz w:val="20"/>
          <w:szCs w:val="20"/>
          <w:lang w:val="bg-BG"/>
        </w:rPr>
        <w:t xml:space="preserve"> </w:t>
      </w:r>
      <w:r w:rsidRPr="001D0D09">
        <w:rPr>
          <w:sz w:val="20"/>
          <w:szCs w:val="20"/>
        </w:rPr>
        <w:t>Sevcenco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+373069505881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shevchenkostyle@gmail.com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