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+359889476624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maria.georgieva_77@abv.bg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