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Albena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+359896602541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albenaaaaaaaaaa@gmail.com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Viktoriya Yovcheva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