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Gabriele      Mondelli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21/02/2000   numero di telefono:     +393457744261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gabrielemondelli4@gmail.com      Indirizzo: Via Cap. M. T. Valeri, Albano Laziale, Metropolitan City of Rome Capital, Italy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MNDGRL00B21D972Y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Gabriele      Mondelli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