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Опрева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+3590889740005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daniela4034@abv.bg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Атанас Опрева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