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Марианна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Балабанова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27.1.1983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+3590886381383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aleksandrovamasha@yahoo.com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Димитър Борисов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11.6.2015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15.12.2025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