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Dzhurova-Dekova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+491726376062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simona.dzhurova@gmail.com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James Dekov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