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Flanagan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Rupert Duckworth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Evelyn Duckworth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