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Roma Sajnog</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+48604293034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Katarzyna Sajnog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07.05.2015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Antonina Sajnog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15.04.2019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