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Симона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simona.mateva16@gmail.com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+359895908486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