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Teodora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Petrova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ttpetrova@gmail.com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+359878891677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13.12.2008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