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5.12.2025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Мартин Дагнев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