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Silviya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Peycheva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27.10.1990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+359886388483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ssilviaa@abv.bg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 Papazova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