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Cunha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+351913001070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262652706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miguelmetelocunha@gmail.com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2695-529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03/12/1994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Cunha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