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Lydia</w:t>
      </w:r>
      <w:r w:rsidR="00405CC1">
        <w:t xml:space="preserve"> </w:t>
      </w:r>
      <w:r w:rsidRPr="00405CC1" w:rsidR="00405CC1">
        <w:t>Laubscher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8411150105089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2026/03/31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Lienke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2019/04/29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Muller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2021/09/02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