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Laura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Boscia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+351920618946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295392142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boscia.laura@gmail.com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1000-102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23/03/1988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Laura Boscia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