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Maymareva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+359888427267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nnnn1@abv.bg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 totev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