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+359889544566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joanamarinovajoni@gmail.com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