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Allan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Boitel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+33768850132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170660150887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allan.boitel@icloud.com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Béthisy-Saint-Pierre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60320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Boitel Karine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+330634680416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Allan Boitel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