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Мороз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moroz.martin@mail.ru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+359877998466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4.6.1993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