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Sebastien Houlon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+33683977439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Mieszko Pilc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