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Melissa Miziniak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+48500467704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Madden Mizinak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Bryson Miziniak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Grenan Miziniak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