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Киара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vasilenachiara@gmail.com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+3590882728168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10.8.2002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