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Gromski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hauserakjan@gmail.com.pl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+48511677118 ,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Kazimierz Gromski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Albert Jakubowski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17.08.2015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