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Toronczak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+48513447114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21.11.1983</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Mikolaj Toronczak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09.02.2016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Aleksander Toronczak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30.09.2009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31.03.2026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