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Асен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Георгиев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asen.georgiev1991@gmail.com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+359887741328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3.6.1991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